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BBE" w:rsidRPr="00D46ACE" w:rsidRDefault="0024624D" w:rsidP="00140AB1">
      <w:pPr>
        <w:spacing w:line="240" w:lineRule="auto"/>
        <w:jc w:val="center"/>
        <w:rPr>
          <w:rFonts w:ascii="IRANSans" w:hAnsi="IRANSans" w:cs="IRANSans"/>
          <w:noProof/>
          <w:sz w:val="20"/>
          <w:szCs w:val="20"/>
          <w:lang w:bidi="ar-SA"/>
        </w:rPr>
      </w:pPr>
      <w:r>
        <w:rPr>
          <w:rFonts w:ascii="IRANSans" w:hAnsi="IRANSans" w:cs="IRANSans"/>
          <w:noProof/>
          <w:sz w:val="20"/>
          <w:szCs w:val="20"/>
          <w:lang w:bidi="ar-SA"/>
        </w:rPr>
        <w:pict>
          <v:roundrect id="_x0000_s1033" style="position:absolute;left:0;text-align:left;margin-left:104.8pt;margin-top:-8.85pt;width:359.05pt;height:41.15pt;z-index:251655680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7044"/>
                  </w:tblGrid>
                  <w:tr w:rsidR="00377A73" w:rsidTr="007F679D">
                    <w:tc>
                      <w:tcPr>
                        <w:tcW w:w="9112" w:type="dxa"/>
                      </w:tcPr>
                      <w:p w:rsidR="007F679D" w:rsidRPr="00D46ACE" w:rsidRDefault="0024624D" w:rsidP="004F7008">
                        <w:pPr>
                          <w:spacing w:line="216" w:lineRule="auto"/>
                          <w:jc w:val="center"/>
                          <w:rPr>
                            <w:rFonts w:ascii="IRANSans" w:hAnsi="IRANSans" w:cs="IRANSan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b/>
                            <w:bCs/>
                            <w:sz w:val="20"/>
                            <w:szCs w:val="20"/>
                            <w:rtl/>
                          </w:rPr>
                          <w:t>تعمیرگاه مرکزی اسکناس</w:t>
                        </w:r>
                      </w:p>
                    </w:tc>
                  </w:tr>
                  <w:tr w:rsidR="00377A73" w:rsidTr="007F679D">
                    <w:tc>
                      <w:tcPr>
                        <w:tcW w:w="9112" w:type="dxa"/>
                      </w:tcPr>
                      <w:p w:rsidR="007F679D" w:rsidRPr="00D46ACE" w:rsidRDefault="0024624D" w:rsidP="007F679D">
                        <w:pPr>
                          <w:jc w:val="center"/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تعمیرات تخصصی با مجوز رسمی</w:t>
                        </w:r>
                      </w:p>
                    </w:tc>
                  </w:tr>
                </w:tbl>
                <w:p w:rsidR="00941812" w:rsidRPr="00D46ACE" w:rsidRDefault="0024624D" w:rsidP="007F679D">
                  <w:pPr>
                    <w:spacing w:line="216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  <w:p w:rsidR="00941812" w:rsidRPr="00D46ACE" w:rsidRDefault="0024624D" w:rsidP="00941812">
                  <w:pPr>
                    <w:spacing w:line="180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lang w:val="fa-IR"/>
        </w:rPr>
        <w:pict>
          <v:roundrect id="_x0000_s1026" style="position:absolute;left:0;text-align:left;margin-left:-3.55pt;margin-top:-8.85pt;width:103.85pt;height:41.15pt;z-index:251659776" arcsize="10923f">
            <v:textbox>
              <w:txbxContent>
                <w:p w:rsidR="00D46ACE" w:rsidRPr="00D46ACE" w:rsidRDefault="0024624D" w:rsidP="00D46ACE">
                  <w:pPr>
                    <w:spacing w:line="216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  <w:r w:rsidRPr="00E90B8B">
                    <w:rPr>
                      <w:rFonts w:ascii="IDAutomationHC39M" w:hAnsi="IDAutomationHC39M" w:cs="B Nazanin"/>
                      <w:sz w:val="20"/>
                      <w:szCs w:val="20"/>
                    </w:rPr>
                    <w:t>*54214*</w:t>
                  </w:r>
                </w:p>
                <w:p w:rsidR="00D46ACE" w:rsidRPr="00D46ACE" w:rsidRDefault="0024624D" w:rsidP="00D46ACE">
                  <w:pPr>
                    <w:spacing w:line="180" w:lineRule="auto"/>
                    <w:jc w:val="center"/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D46ACE">
        <w:rPr>
          <w:rFonts w:ascii="IRANSans" w:hAnsi="IRANSans" w:cs="IRANSans"/>
          <w:noProof/>
          <w:sz w:val="20"/>
          <w:szCs w:val="20"/>
          <w:lang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6160135</wp:posOffset>
            </wp:positionH>
            <wp:positionV relativeFrom="paragraph">
              <wp:posOffset>-58420</wp:posOffset>
            </wp:positionV>
            <wp:extent cx="379730" cy="3797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aha_49\Hakim_1\PrintForm\_PazireshGhabz\Nokia Blac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Sans" w:hAnsi="IRANSans" w:cs="IRANSans"/>
          <w:noProof/>
          <w:sz w:val="20"/>
          <w:szCs w:val="20"/>
          <w:lang w:bidi="ar-SA"/>
        </w:rPr>
        <w:pict>
          <v:roundrect id="_x0000_s1027" style="position:absolute;left:0;text-align:left;margin-left:469.5pt;margin-top:-8.85pt;width:58.9pt;height:41.15pt;z-index:-251655680;mso-position-horizontal-relative:text;mso-position-vertical-relative:text" arcsize="10923f"/>
        </w:pict>
      </w:r>
    </w:p>
    <w:p w:rsidR="00AD27CA" w:rsidRPr="00D46ACE" w:rsidRDefault="0024624D" w:rsidP="00531D75">
      <w:pPr>
        <w:spacing w:line="240" w:lineRule="auto"/>
        <w:jc w:val="center"/>
        <w:rPr>
          <w:rFonts w:ascii="Tahoma" w:hAnsi="Tahoma" w:cs="Tahoma"/>
          <w:noProof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44"/>
        <w:gridCol w:w="2836"/>
        <w:gridCol w:w="1417"/>
        <w:gridCol w:w="2806"/>
      </w:tblGrid>
      <w:tr w:rsidR="00377A73" w:rsidTr="00C413B1">
        <w:trPr>
          <w:trHeight w:val="284"/>
        </w:trPr>
        <w:tc>
          <w:tcPr>
            <w:tcW w:w="3544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کد ثبت کامپیوتری: 9</w:t>
            </w:r>
          </w:p>
        </w:tc>
        <w:tc>
          <w:tcPr>
            <w:tcW w:w="2836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تاریخ پذیرش: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‌04/10/99</w:t>
            </w:r>
          </w:p>
        </w:tc>
        <w:tc>
          <w:tcPr>
            <w:tcW w:w="1417" w:type="dxa"/>
          </w:tcPr>
          <w:p w:rsidR="00D86ABF" w:rsidRPr="00D46ACE" w:rsidRDefault="0024624D" w:rsidP="00E842F7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هزینه پذیرش: </w:t>
            </w:r>
          </w:p>
        </w:tc>
        <w:tc>
          <w:tcPr>
            <w:tcW w:w="2806" w:type="dxa"/>
            <w:tcBorders>
              <w:left w:val="nil"/>
            </w:tcBorders>
          </w:tcPr>
          <w:p w:rsidR="00D86ABF" w:rsidRPr="00D46ACE" w:rsidRDefault="0024624D" w:rsidP="00D86ABF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0</w:t>
            </w:r>
          </w:p>
        </w:tc>
      </w:tr>
      <w:tr w:rsidR="00377A73" w:rsidTr="00C413B1">
        <w:trPr>
          <w:trHeight w:val="284"/>
        </w:trPr>
        <w:tc>
          <w:tcPr>
            <w:tcW w:w="3544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شماره قبض پذیرش: </w:t>
            </w:r>
            <w:r w:rsidRPr="009D366F"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  <w:t>54214</w:t>
            </w:r>
          </w:p>
        </w:tc>
        <w:tc>
          <w:tcPr>
            <w:tcW w:w="2836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ساعت پذیرش: 16:42</w:t>
            </w:r>
          </w:p>
        </w:tc>
        <w:tc>
          <w:tcPr>
            <w:tcW w:w="1417" w:type="dxa"/>
          </w:tcPr>
          <w:p w:rsidR="00D86ABF" w:rsidRPr="00D46ACE" w:rsidRDefault="0024624D" w:rsidP="00E842F7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بیعانه:</w:t>
            </w:r>
          </w:p>
        </w:tc>
        <w:tc>
          <w:tcPr>
            <w:tcW w:w="2806" w:type="dxa"/>
            <w:tcBorders>
              <w:left w:val="nil"/>
            </w:tcBorders>
          </w:tcPr>
          <w:p w:rsidR="00D86ABF" w:rsidRPr="00D46ACE" w:rsidRDefault="0024624D" w:rsidP="00D86ABF">
            <w:pPr>
              <w:tabs>
                <w:tab w:val="right" w:pos="2868"/>
              </w:tabs>
              <w:rPr>
                <w:rFonts w:ascii="IRANSans" w:hAnsi="IRANSans" w:cs="IRANSans"/>
                <w:sz w:val="20"/>
                <w:szCs w:val="20"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500,000</w:t>
            </w:r>
          </w:p>
        </w:tc>
      </w:tr>
      <w:tr w:rsidR="00377A73" w:rsidTr="00C413B1">
        <w:trPr>
          <w:trHeight w:val="284"/>
        </w:trPr>
        <w:tc>
          <w:tcPr>
            <w:tcW w:w="3544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قبض پذیرش استاندارد تعمیرگاه</w:t>
            </w:r>
          </w:p>
        </w:tc>
        <w:tc>
          <w:tcPr>
            <w:tcW w:w="2836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نوع پذیرش: حضوری</w:t>
            </w:r>
          </w:p>
        </w:tc>
        <w:tc>
          <w:tcPr>
            <w:tcW w:w="1417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مدل دستگاه:</w:t>
            </w:r>
          </w:p>
        </w:tc>
        <w:tc>
          <w:tcPr>
            <w:tcW w:w="2806" w:type="dxa"/>
            <w:tcBorders>
              <w:left w:val="nil"/>
            </w:tcBorders>
          </w:tcPr>
          <w:p w:rsidR="00D86ABF" w:rsidRPr="00D46ACE" w:rsidRDefault="0024624D" w:rsidP="00D86ABF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86ABF">
              <w:rPr>
                <w:rFonts w:ascii="IRANSans" w:hAnsi="IRANSans" w:cs="IRANSans"/>
                <w:sz w:val="20"/>
                <w:szCs w:val="20"/>
              </w:rPr>
              <w:t>iPhone 12 Pro Max A2412</w:t>
            </w:r>
          </w:p>
        </w:tc>
      </w:tr>
      <w:tr w:rsidR="00377A73" w:rsidTr="00C413B1">
        <w:trPr>
          <w:trHeight w:val="284"/>
        </w:trPr>
        <w:tc>
          <w:tcPr>
            <w:tcW w:w="6380" w:type="dxa"/>
            <w:gridSpan w:val="2"/>
          </w:tcPr>
          <w:p w:rsidR="00D86ABF" w:rsidRPr="00D46ACE" w:rsidRDefault="0024624D" w:rsidP="0036281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مالک دستگاه تعمیری: جناب آقای محسن مسعودی</w:t>
            </w:r>
          </w:p>
        </w:tc>
        <w:tc>
          <w:tcPr>
            <w:tcW w:w="1417" w:type="dxa"/>
          </w:tcPr>
          <w:p w:rsidR="00D86ABF" w:rsidRPr="00D46ACE" w:rsidRDefault="0024624D" w:rsidP="007F679D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سریال:</w:t>
            </w:r>
          </w:p>
        </w:tc>
        <w:tc>
          <w:tcPr>
            <w:tcW w:w="2806" w:type="dxa"/>
            <w:tcBorders>
              <w:left w:val="nil"/>
            </w:tcBorders>
          </w:tcPr>
          <w:p w:rsidR="00D86ABF" w:rsidRPr="00D46ACE" w:rsidRDefault="0024624D" w:rsidP="00D86ABF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D86ABF">
              <w:rPr>
                <w:rFonts w:ascii="IRANSans" w:hAnsi="IRANSans" w:cs="IRANSans"/>
                <w:sz w:val="20"/>
                <w:szCs w:val="20"/>
              </w:rPr>
              <w:t>359854751245785</w:t>
            </w:r>
          </w:p>
        </w:tc>
      </w:tr>
    </w:tbl>
    <w:p w:rsidR="00D3726E" w:rsidRPr="00D46ACE" w:rsidRDefault="0024624D" w:rsidP="00D3726E">
      <w:pPr>
        <w:spacing w:line="240" w:lineRule="auto"/>
        <w:rPr>
          <w:rFonts w:ascii="IRANSans" w:hAnsi="IRANSans" w:cs="IRANSans"/>
          <w:sz w:val="20"/>
          <w:szCs w:val="20"/>
          <w:rtl/>
        </w:rPr>
      </w:pP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28" style="position:absolute;left:0;text-align:left;margin-left:-3.55pt;margin-top:.45pt;width:531.95pt;height:41.4pt;z-index:251656704;mso-position-horizontal-relative:text;mso-position-vertical-relative:text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10283"/>
                  </w:tblGrid>
                  <w:tr w:rsidR="00377A7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BF2C43" w:rsidRPr="00D46ACE" w:rsidRDefault="0024624D" w:rsidP="004711F8">
                        <w:pPr>
                          <w:tabs>
                            <w:tab w:val="left" w:pos="3809"/>
                          </w:tabs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شماره تماس: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 09151002001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  <w:tab/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آدرس: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 مطهری جنوبی 57، پلاک 156، واحد 15</w:t>
                        </w:r>
                      </w:p>
                    </w:tc>
                  </w:tr>
                  <w:tr w:rsidR="00377A7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BF2C43" w:rsidRPr="00D46ACE" w:rsidRDefault="0024624D" w:rsidP="004711F8">
                        <w:pPr>
                          <w:tabs>
                            <w:tab w:val="left" w:pos="3809"/>
                          </w:tabs>
                          <w:rPr>
                            <w:rFonts w:ascii="IRANSans" w:hAnsi="IRANSans" w:cs="IRANSans"/>
                            <w:sz w:val="20"/>
                            <w:szCs w:val="20"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شهرستان: 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ab/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نوع پذیرش: حضوری               نوع تحویل: حضوری</w:t>
                        </w:r>
                      </w:p>
                    </w:tc>
                  </w:tr>
                  <w:tr w:rsidR="00377A73" w:rsidTr="00BF2C43">
                    <w:trPr>
                      <w:trHeight w:val="284"/>
                      <w:jc w:val="center"/>
                    </w:trPr>
                    <w:tc>
                      <w:tcPr>
                        <w:tcW w:w="10283" w:type="dxa"/>
                      </w:tcPr>
                      <w:p w:rsidR="004711F8" w:rsidRPr="00D46ACE" w:rsidRDefault="0024624D" w:rsidP="00BF2C43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7F679D" w:rsidRPr="00D46ACE" w:rsidRDefault="0024624D" w:rsidP="007F679D">
                  <w:pPr>
                    <w:tabs>
                      <w:tab w:val="left" w:pos="2163"/>
                      <w:tab w:val="left" w:pos="4431"/>
                      <w:tab w:val="left" w:pos="7266"/>
                    </w:tabs>
                    <w:spacing w:line="180" w:lineRule="auto"/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  <w:p w:rsidR="008A08D6" w:rsidRPr="00D46ACE" w:rsidRDefault="0024624D" w:rsidP="007F679D">
                  <w:pPr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</w:pPr>
                </w:p>
              </w:txbxContent>
            </v:textbox>
          </v:roundrect>
        </w:pict>
      </w:r>
    </w:p>
    <w:p w:rsidR="008A08D6" w:rsidRPr="00D46ACE" w:rsidRDefault="0024624D" w:rsidP="00CC1170">
      <w:pPr>
        <w:spacing w:line="240" w:lineRule="auto"/>
        <w:rPr>
          <w:rFonts w:ascii="IRANSans" w:hAnsi="IRANSans" w:cs="IRANSans"/>
          <w:sz w:val="20"/>
          <w:szCs w:val="20"/>
          <w:rtl/>
        </w:rPr>
      </w:pP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29" style="position:absolute;left:0;text-align:left;margin-left:378.9pt;margin-top:18.9pt;width:149.5pt;height:76.25pt;z-index:251654656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569"/>
                  </w:tblGrid>
                  <w:tr w:rsidR="00377A73" w:rsidTr="00A300E7">
                    <w:tc>
                      <w:tcPr>
                        <w:tcW w:w="2569" w:type="dxa"/>
                      </w:tcPr>
                      <w:p w:rsidR="00A300E7" w:rsidRPr="00D46ACE" w:rsidRDefault="0024624D" w:rsidP="00A300E7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عیب به اظهار مشتری:</w:t>
                        </w:r>
                      </w:p>
                      <w:p w:rsidR="00A300E7" w:rsidRPr="00D46ACE" w:rsidRDefault="0024624D" w:rsidP="00A300E7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 xml:space="preserve">صفحه </w:t>
                        </w: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نمایش قطع و وصل می شود</w:t>
                        </w:r>
                      </w:p>
                    </w:tc>
                  </w:tr>
                </w:tbl>
                <w:p w:rsidR="003D6036" w:rsidRPr="00D46ACE" w:rsidRDefault="0024624D" w:rsidP="00A300E7">
                  <w:pPr>
                    <w:rPr>
                      <w:rFonts w:ascii="IRANSans" w:hAnsi="IRANSans" w:cs="IRANSans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30" style="position:absolute;left:0;text-align:left;margin-left:-3.55pt;margin-top:18.9pt;width:247.25pt;height:76.25pt;z-index:251658752" arcsize="10923f">
            <v:textbox>
              <w:txbxContent>
                <w:p w:rsidR="0039003D" w:rsidRPr="00D46ACE" w:rsidRDefault="0024624D" w:rsidP="00D46ACE">
                  <w:pPr>
                    <w:spacing w:after="0" w:line="240" w:lineRule="auto"/>
                    <w:rPr>
                      <w:rFonts w:ascii="IRANSans" w:hAnsi="IRANSans" w:cs="IRANSans"/>
                      <w:sz w:val="20"/>
                      <w:szCs w:val="20"/>
                    </w:rPr>
                  </w:pP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مشتری گرامی با تشکر از حسن انتخاب شما، مستحضر باشید که در صورتی که خدمات مربوطه بیشتر از </w:t>
                  </w:r>
                  <w:r w:rsidRPr="00D46ACE">
                    <w:rPr>
                      <w:rFonts w:ascii="IRANSans" w:hAnsi="IRANSans" w:cs="IRANSans"/>
                      <w:sz w:val="20"/>
                      <w:szCs w:val="20"/>
                      <w:rtl/>
                    </w:rPr>
                    <w:t>5,000,000</w:t>
                  </w: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 ریال هزینه بر باشد قبل از هر اقدامی با شما هماهنگ</w:t>
                  </w:r>
                  <w:r w:rsidRPr="00D46ACE">
                    <w:rPr>
                      <w:rFonts w:ascii="IRANSans" w:hAnsi="IRANSans" w:cs="IRANSans" w:hint="cs"/>
                      <w:sz w:val="20"/>
                      <w:szCs w:val="20"/>
                      <w:rtl/>
                    </w:rPr>
                    <w:t xml:space="preserve"> خواهد شد.</w:t>
                  </w:r>
                </w:p>
              </w:txbxContent>
            </v:textbox>
          </v:roundrect>
        </w:pict>
      </w:r>
      <w:r>
        <w:rPr>
          <w:rFonts w:ascii="IRANSans" w:hAnsi="IRANSans" w:cs="IRANSans"/>
          <w:noProof/>
          <w:sz w:val="20"/>
          <w:szCs w:val="20"/>
          <w:rtl/>
          <w:lang w:bidi="ar-SA"/>
        </w:rPr>
        <w:pict>
          <v:roundrect id="_x0000_s1031" style="position:absolute;left:0;text-align:left;margin-left:248.95pt;margin-top:18.9pt;width:125.75pt;height:76.25pt;z-index:251657728" arcsize="10923f">
            <v:textbox>
              <w:txbxContent>
                <w:tbl>
                  <w:tblPr>
                    <w:tblStyle w:val="TableGrid"/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094"/>
                  </w:tblGrid>
                  <w:tr w:rsidR="00377A73" w:rsidTr="0044046E">
                    <w:tc>
                      <w:tcPr>
                        <w:tcW w:w="2094" w:type="dxa"/>
                      </w:tcPr>
                      <w:p w:rsidR="00A300E7" w:rsidRPr="00D46ACE" w:rsidRDefault="0024624D" w:rsidP="00CC1170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 w:hint="cs"/>
                            <w:sz w:val="20"/>
                            <w:szCs w:val="20"/>
                            <w:rtl/>
                          </w:rPr>
                          <w:t>لیست لوازم همراه:</w:t>
                        </w:r>
                      </w:p>
                      <w:p w:rsidR="00A300E7" w:rsidRPr="00D46ACE" w:rsidRDefault="0024624D" w:rsidP="00CC1170">
                        <w:pPr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</w:pPr>
                        <w:r w:rsidRPr="00D46ACE">
                          <w:rPr>
                            <w:rFonts w:ascii="IRANSans" w:hAnsi="IRANSans" w:cs="IRANSans"/>
                            <w:sz w:val="20"/>
                            <w:szCs w:val="20"/>
                            <w:rtl/>
                          </w:rPr>
                          <w:t>درب پشت، باطری، مموری</w:t>
                        </w:r>
                      </w:p>
                    </w:tc>
                  </w:tr>
                </w:tbl>
                <w:p w:rsidR="00116047" w:rsidRDefault="0024624D" w:rsidP="00CC1170">
                  <w:pPr>
                    <w:bidi w:val="0"/>
                    <w:spacing w:line="240" w:lineRule="auto"/>
                  </w:pPr>
                </w:p>
              </w:txbxContent>
            </v:textbox>
          </v:roundrect>
        </w:pict>
      </w:r>
    </w:p>
    <w:p w:rsidR="003D6036" w:rsidRPr="00D46ACE" w:rsidRDefault="0024624D" w:rsidP="00D3726E">
      <w:pPr>
        <w:spacing w:line="240" w:lineRule="auto"/>
        <w:jc w:val="center"/>
        <w:rPr>
          <w:rFonts w:ascii="IRANSans" w:hAnsi="IRANSans" w:cs="IRANSans"/>
          <w:sz w:val="20"/>
          <w:szCs w:val="20"/>
          <w:rtl/>
        </w:rPr>
      </w:pPr>
    </w:p>
    <w:p w:rsidR="000B386D" w:rsidRPr="00D46ACE" w:rsidRDefault="0024624D" w:rsidP="00146087">
      <w:pPr>
        <w:spacing w:line="240" w:lineRule="auto"/>
        <w:rPr>
          <w:rFonts w:ascii="IRANSans" w:hAnsi="IRANSans" w:cs="IRANSans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05"/>
      </w:tblGrid>
      <w:tr w:rsidR="00377A73" w:rsidTr="0082739E">
        <w:tc>
          <w:tcPr>
            <w:tcW w:w="10705" w:type="dxa"/>
          </w:tcPr>
          <w:p w:rsidR="0077797B" w:rsidRPr="00D46ACE" w:rsidRDefault="0024624D" w:rsidP="002A52CA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377A73" w:rsidTr="0082739E">
        <w:tc>
          <w:tcPr>
            <w:tcW w:w="10705" w:type="dxa"/>
          </w:tcPr>
          <w:p w:rsidR="003E5FC8" w:rsidRPr="003E5FC8" w:rsidRDefault="0024624D" w:rsidP="007B3CFA">
            <w:pPr>
              <w:tabs>
                <w:tab w:val="left" w:pos="4248"/>
              </w:tabs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rtl/>
                <w:lang w:bidi="ar-SA"/>
              </w:rPr>
              <w:pict>
                <v:roundrect id="_x0000_s1032" style="position:absolute;left:0;text-align:left;margin-left:-4.95pt;margin-top:10.15pt;width:531.95pt;height:53.5pt;z-index:-251654656;mso-position-horizontal-relative:text;mso-position-vertical-relative:text" arcsize="10923f"/>
              </w:pict>
            </w:r>
            <w:r w:rsidRPr="003E5FC8">
              <w:rPr>
                <w:rFonts w:ascii="IRANSans" w:hAnsi="IRANSans" w:cs="IRANSans"/>
                <w:sz w:val="16"/>
                <w:szCs w:val="16"/>
                <w:rtl/>
              </w:rPr>
              <w:t xml:space="preserve"> </w:t>
            </w:r>
          </w:p>
          <w:p w:rsidR="0077797B" w:rsidRPr="0082739E" w:rsidRDefault="0024624D" w:rsidP="007B3CFA">
            <w:pPr>
              <w:tabs>
                <w:tab w:val="left" w:pos="4248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فروشگاه در قبال آب خوردگ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ضربه خوردگ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و دستگاه ها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که قبلا تعم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شده اند ه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مسئول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ندارد.</w:t>
            </w:r>
          </w:p>
          <w:p w:rsidR="0082739E" w:rsidRPr="0082739E" w:rsidRDefault="0024624D" w:rsidP="0082739E">
            <w:pPr>
              <w:tabs>
                <w:tab w:val="left" w:pos="5240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هز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نه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تعم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ز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5,000,000 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ال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هماهنگ نم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شود .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ab/>
              <w:t>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قبض از تار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خ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ثبت شده بمدت 30 روز معتبر م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باشد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.</w:t>
            </w:r>
          </w:p>
          <w:p w:rsidR="0082739E" w:rsidRPr="003E5FC8" w:rsidRDefault="0024624D" w:rsidP="0082739E">
            <w:pPr>
              <w:tabs>
                <w:tab w:val="left" w:pos="5240"/>
              </w:tabs>
              <w:rPr>
                <w:rFonts w:ascii="IRANSans" w:hAnsi="IRANSans" w:cs="IRANSans"/>
                <w:sz w:val="16"/>
                <w:szCs w:val="16"/>
                <w:rtl/>
              </w:rPr>
            </w:pP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جهت پ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24 ساعت بعد از تحو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دستگاه تماس بگ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>.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ab/>
              <w:t>ارائه ا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 رس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د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به هنگام مراجعه و تحو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دستگاه ضرور</w:t>
            </w:r>
            <w:r w:rsidRPr="0082739E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82739E">
              <w:rPr>
                <w:rFonts w:ascii="IRANSans" w:hAnsi="IRANSans" w:cs="IRANSans"/>
                <w:sz w:val="20"/>
                <w:szCs w:val="20"/>
                <w:rtl/>
              </w:rPr>
              <w:t xml:space="preserve"> است.</w:t>
            </w:r>
          </w:p>
        </w:tc>
      </w:tr>
      <w:tr w:rsidR="00377A73" w:rsidTr="0082739E">
        <w:tc>
          <w:tcPr>
            <w:tcW w:w="10705" w:type="dxa"/>
          </w:tcPr>
          <w:p w:rsidR="007B3CFA" w:rsidRDefault="0024624D" w:rsidP="003C6AE3">
            <w:pPr>
              <w:tabs>
                <w:tab w:val="left" w:pos="5244"/>
                <w:tab w:val="left" w:pos="793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</w:p>
          <w:p w:rsidR="001B7983" w:rsidRPr="00D46ACE" w:rsidRDefault="0024624D" w:rsidP="007B3CFA">
            <w:pPr>
              <w:tabs>
                <w:tab w:val="left" w:pos="5523"/>
                <w:tab w:val="left" w:pos="9351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ab/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پذیرش کننده</w:t>
            </w:r>
            <w:r w:rsidRPr="00D46ACE">
              <w:rPr>
                <w:rFonts w:ascii="IRANSans" w:hAnsi="IRANSans" w:cs="IRANSans"/>
                <w:sz w:val="20"/>
                <w:szCs w:val="20"/>
              </w:rPr>
              <w:t>: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مدیر</w:t>
            </w: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ab/>
              <w:t>امضا مشتری</w:t>
            </w:r>
          </w:p>
          <w:p w:rsidR="003C6AE3" w:rsidRPr="00D46ACE" w:rsidRDefault="0024624D" w:rsidP="003C6AE3">
            <w:pPr>
              <w:tabs>
                <w:tab w:val="left" w:pos="5244"/>
                <w:tab w:val="left" w:pos="793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377A73" w:rsidTr="0082739E">
        <w:trPr>
          <w:trHeight w:val="74"/>
        </w:trPr>
        <w:tc>
          <w:tcPr>
            <w:tcW w:w="10705" w:type="dxa"/>
          </w:tcPr>
          <w:p w:rsidR="003C6AE3" w:rsidRPr="00D46ACE" w:rsidRDefault="0024624D" w:rsidP="003C6AE3">
            <w:pPr>
              <w:tabs>
                <w:tab w:val="left" w:pos="6237"/>
                <w:tab w:val="left" w:pos="8222"/>
              </w:tabs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D46ACE">
              <w:rPr>
                <w:rFonts w:ascii="IRANSans" w:hAnsi="IRANSans" w:cs="IRANSans"/>
                <w:sz w:val="20"/>
                <w:szCs w:val="20"/>
                <w:rtl/>
              </w:rPr>
              <w:t>خیابان صاحب الزمان، نبش صاحب الزمان 28، مجتمع رضوان، واحد 108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- </w:t>
            </w:r>
            <w:r w:rsidRPr="000B3808">
              <w:rPr>
                <w:rFonts w:ascii="IRANSans" w:hAnsi="IRANSans" w:cs="IRANSans"/>
                <w:sz w:val="20"/>
                <w:szCs w:val="20"/>
                <w:rtl/>
              </w:rPr>
              <w:t>05137051438</w:t>
            </w:r>
          </w:p>
        </w:tc>
      </w:tr>
    </w:tbl>
    <w:p w:rsidR="00FC04F3" w:rsidRPr="0024624D" w:rsidRDefault="0024624D" w:rsidP="00092E7F">
      <w:pPr>
        <w:tabs>
          <w:tab w:val="left" w:pos="6237"/>
          <w:tab w:val="left" w:pos="8222"/>
        </w:tabs>
        <w:spacing w:line="240" w:lineRule="auto"/>
        <w:jc w:val="right"/>
        <w:rPr>
          <w:rFonts w:ascii="IRANSans" w:hAnsi="IRANSans" w:cs="IRANSans"/>
          <w:color w:val="000000"/>
          <w:sz w:val="12"/>
          <w:szCs w:val="12"/>
          <w:rtl/>
        </w:rPr>
      </w:pPr>
      <w:r w:rsidRPr="0024624D">
        <w:rPr>
          <w:rFonts w:ascii="IRANSans" w:hAnsi="IRANSans" w:cs="IRANSans"/>
          <w:color w:val="000000"/>
          <w:sz w:val="12"/>
          <w:szCs w:val="12"/>
          <w:rtl/>
        </w:rPr>
        <w:t>نرم افزار اسکناس</w:t>
      </w:r>
    </w:p>
    <w:sectPr w:rsidR="00FC04F3" w:rsidRPr="0024624D" w:rsidSect="003C6AE3">
      <w:pgSz w:w="11907" w:h="8392" w:orient="landscape"/>
      <w:pgMar w:top="567" w:right="709" w:bottom="284" w:left="709" w:header="284" w:footer="709" w:gutter="0"/>
      <w:pgBorders w:offsetFrom="page">
        <w:top w:val="double" w:sz="4" w:space="15" w:color="auto"/>
        <w:left w:val="double" w:sz="4" w:space="24" w:color="auto"/>
        <w:bottom w:val="double" w:sz="4" w:space="15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641"/>
    <w:multiLevelType w:val="hybridMultilevel"/>
    <w:tmpl w:val="99607F66"/>
    <w:lvl w:ilvl="0" w:tplc="72C0BCB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8348C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0B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B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09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E8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E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A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0A39"/>
    <w:multiLevelType w:val="hybridMultilevel"/>
    <w:tmpl w:val="251026C2"/>
    <w:lvl w:ilvl="0" w:tplc="2D22C82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A2E85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A6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8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1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45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9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44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A73"/>
    <w:rsid w:val="0024624D"/>
    <w:rsid w:val="0037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E67EA039-912B-40BB-97AD-743BAC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D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8"/>
  </w:style>
  <w:style w:type="paragraph" w:styleId="Footer">
    <w:name w:val="footer"/>
    <w:basedOn w:val="Normal"/>
    <w:link w:val="FooterChar"/>
    <w:uiPriority w:val="99"/>
    <w:semiHidden/>
    <w:unhideWhenUsed/>
    <w:rsid w:val="00192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DE8"/>
  </w:style>
  <w:style w:type="table" w:styleId="TableGrid">
    <w:name w:val="Table Grid"/>
    <w:basedOn w:val="TableNormal"/>
    <w:uiPriority w:val="59"/>
    <w:rsid w:val="00237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372</cp:revision>
  <cp:lastPrinted>2013-09-15T17:49:00Z</cp:lastPrinted>
  <dcterms:created xsi:type="dcterms:W3CDTF">2013-09-14T15:44:00Z</dcterms:created>
  <dcterms:modified xsi:type="dcterms:W3CDTF">2021-01-10T09:30:00Z</dcterms:modified>
</cp:coreProperties>
</file>